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1/2019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na rok 2019.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výdajové položky       6320/5163                     +    4.039,--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zavedení výdajové položky       2321/5139                      +      139,--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6171/516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+        46,--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zavedení výdajové položky       6171/5365                      +        30,--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snížení výdajové položky          2212/5169                      -    4.254,--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starostkou obce dne 31. 1. 2019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31. 1. 2019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